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3F" w:rsidRDefault="00EF043F" w:rsidP="00EF043F">
      <w:pPr>
        <w:spacing w:line="480" w:lineRule="auto"/>
        <w:rPr>
          <w:rFonts w:ascii="Times New Roman" w:hAnsi="Times New Roman" w:cs="Times New Roman"/>
          <w:b/>
          <w:sz w:val="24"/>
          <w:szCs w:val="24"/>
        </w:rPr>
      </w:pPr>
    </w:p>
    <w:p w:rsidR="00C015BB" w:rsidRDefault="00C015BB" w:rsidP="00EF043F">
      <w:pPr>
        <w:spacing w:line="480" w:lineRule="auto"/>
        <w:jc w:val="center"/>
        <w:rPr>
          <w:rFonts w:ascii="Times New Roman" w:hAnsi="Times New Roman" w:cs="Times New Roman"/>
          <w:b/>
          <w:sz w:val="24"/>
          <w:szCs w:val="24"/>
        </w:rPr>
      </w:pPr>
    </w:p>
    <w:p w:rsidR="00C015BB" w:rsidRDefault="00C015BB" w:rsidP="00C015BB">
      <w:pPr>
        <w:tabs>
          <w:tab w:val="left" w:pos="834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C015BB" w:rsidRDefault="00C015BB" w:rsidP="00EF043F">
      <w:pPr>
        <w:spacing w:line="480" w:lineRule="auto"/>
        <w:jc w:val="center"/>
        <w:rPr>
          <w:rFonts w:ascii="Times New Roman" w:hAnsi="Times New Roman" w:cs="Times New Roman"/>
          <w:b/>
          <w:sz w:val="24"/>
          <w:szCs w:val="24"/>
        </w:rPr>
      </w:pPr>
    </w:p>
    <w:p w:rsidR="00C015BB" w:rsidRDefault="00C015BB" w:rsidP="00EF043F">
      <w:pPr>
        <w:spacing w:line="480" w:lineRule="auto"/>
        <w:jc w:val="center"/>
        <w:rPr>
          <w:rFonts w:ascii="Times New Roman" w:hAnsi="Times New Roman" w:cs="Times New Roman"/>
          <w:b/>
          <w:sz w:val="24"/>
          <w:szCs w:val="24"/>
        </w:rPr>
      </w:pPr>
    </w:p>
    <w:p w:rsidR="00C015BB" w:rsidRDefault="00C015BB" w:rsidP="00EF043F">
      <w:pPr>
        <w:spacing w:line="480" w:lineRule="auto"/>
        <w:jc w:val="center"/>
        <w:rPr>
          <w:rFonts w:ascii="Times New Roman" w:hAnsi="Times New Roman" w:cs="Times New Roman"/>
          <w:b/>
          <w:sz w:val="24"/>
          <w:szCs w:val="24"/>
        </w:rPr>
      </w:pPr>
    </w:p>
    <w:p w:rsidR="00EF043F" w:rsidRPr="00EF043F" w:rsidRDefault="00EF043F" w:rsidP="00EF043F">
      <w:pPr>
        <w:spacing w:line="480" w:lineRule="auto"/>
        <w:jc w:val="center"/>
        <w:rPr>
          <w:rFonts w:ascii="Times New Roman" w:hAnsi="Times New Roman" w:cs="Times New Roman"/>
          <w:b/>
          <w:sz w:val="24"/>
          <w:szCs w:val="24"/>
        </w:rPr>
      </w:pPr>
      <w:r w:rsidRPr="00EF043F">
        <w:rPr>
          <w:rFonts w:ascii="Times New Roman" w:hAnsi="Times New Roman" w:cs="Times New Roman"/>
          <w:b/>
          <w:sz w:val="24"/>
          <w:szCs w:val="24"/>
        </w:rPr>
        <w:t>Police subculture</w:t>
      </w:r>
    </w:p>
    <w:p w:rsidR="00EF043F" w:rsidRDefault="00EF043F" w:rsidP="00C015BB">
      <w:pPr>
        <w:spacing w:line="480" w:lineRule="auto"/>
        <w:rPr>
          <w:rFonts w:ascii="Times New Roman" w:hAnsi="Times New Roman" w:cs="Times New Roman"/>
          <w:b/>
          <w:sz w:val="24"/>
          <w:szCs w:val="24"/>
        </w:rPr>
      </w:pPr>
    </w:p>
    <w:p w:rsidR="00C015BB" w:rsidRPr="00186739" w:rsidRDefault="00C015BB" w:rsidP="00C015BB">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Student’s Name</w:t>
      </w:r>
    </w:p>
    <w:p w:rsidR="00C015BB" w:rsidRPr="00186739" w:rsidRDefault="00C015BB" w:rsidP="00C015BB">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Institution Affiliation</w:t>
      </w:r>
    </w:p>
    <w:p w:rsidR="00C015BB" w:rsidRPr="00186739" w:rsidRDefault="00C015BB" w:rsidP="00C015BB">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Course Name</w:t>
      </w:r>
    </w:p>
    <w:p w:rsidR="00C015BB" w:rsidRPr="00186739" w:rsidRDefault="00C015BB" w:rsidP="00C015BB">
      <w:pPr>
        <w:spacing w:after="0" w:line="480" w:lineRule="auto"/>
        <w:jc w:val="center"/>
        <w:rPr>
          <w:rFonts w:ascii="Times New Roman" w:hAnsi="Times New Roman" w:cs="Times New Roman"/>
          <w:sz w:val="24"/>
          <w:szCs w:val="24"/>
        </w:rPr>
      </w:pPr>
      <w:r w:rsidRPr="00186739">
        <w:rPr>
          <w:rFonts w:ascii="Times New Roman" w:hAnsi="Times New Roman" w:cs="Times New Roman"/>
          <w:sz w:val="24"/>
          <w:szCs w:val="24"/>
        </w:rPr>
        <w:t>Instructor Name</w:t>
      </w:r>
    </w:p>
    <w:p w:rsidR="00C015BB" w:rsidRDefault="00C015BB" w:rsidP="00C015BB">
      <w:pPr>
        <w:spacing w:line="480" w:lineRule="auto"/>
        <w:jc w:val="center"/>
        <w:rPr>
          <w:b/>
          <w:bCs/>
        </w:rPr>
      </w:pPr>
      <w:r w:rsidRPr="00186739">
        <w:rPr>
          <w:rFonts w:ascii="Times New Roman" w:hAnsi="Times New Roman" w:cs="Times New Roman"/>
          <w:sz w:val="24"/>
          <w:szCs w:val="24"/>
        </w:rPr>
        <w:t>Date</w:t>
      </w:r>
    </w:p>
    <w:p w:rsidR="00EF043F" w:rsidRDefault="00EF043F" w:rsidP="00C015BB">
      <w:pPr>
        <w:spacing w:line="480" w:lineRule="auto"/>
        <w:jc w:val="center"/>
        <w:rPr>
          <w:rFonts w:ascii="Times New Roman" w:hAnsi="Times New Roman" w:cs="Times New Roman"/>
          <w:b/>
          <w:sz w:val="24"/>
          <w:szCs w:val="24"/>
        </w:rPr>
      </w:pPr>
    </w:p>
    <w:p w:rsidR="00EF043F" w:rsidRDefault="00EF043F" w:rsidP="00C015BB">
      <w:pPr>
        <w:spacing w:line="480" w:lineRule="auto"/>
        <w:jc w:val="center"/>
        <w:rPr>
          <w:rFonts w:ascii="Times New Roman" w:hAnsi="Times New Roman" w:cs="Times New Roman"/>
          <w:b/>
          <w:sz w:val="24"/>
          <w:szCs w:val="24"/>
        </w:rPr>
      </w:pPr>
    </w:p>
    <w:p w:rsidR="00EF043F" w:rsidRDefault="00EF043F" w:rsidP="00EF043F">
      <w:pPr>
        <w:spacing w:line="480" w:lineRule="auto"/>
        <w:rPr>
          <w:rFonts w:ascii="Times New Roman" w:hAnsi="Times New Roman" w:cs="Times New Roman"/>
          <w:b/>
          <w:sz w:val="24"/>
          <w:szCs w:val="24"/>
        </w:rPr>
      </w:pPr>
    </w:p>
    <w:p w:rsidR="00EF043F" w:rsidRDefault="00EF043F" w:rsidP="00EF043F">
      <w:pPr>
        <w:spacing w:line="480" w:lineRule="auto"/>
        <w:rPr>
          <w:rFonts w:ascii="Times New Roman" w:hAnsi="Times New Roman" w:cs="Times New Roman"/>
          <w:b/>
          <w:sz w:val="24"/>
          <w:szCs w:val="24"/>
        </w:rPr>
      </w:pPr>
    </w:p>
    <w:p w:rsidR="00C015BB" w:rsidRDefault="00C015BB" w:rsidP="00EF043F">
      <w:pPr>
        <w:spacing w:line="480" w:lineRule="auto"/>
        <w:rPr>
          <w:rFonts w:ascii="Times New Roman" w:hAnsi="Times New Roman" w:cs="Times New Roman"/>
          <w:b/>
          <w:sz w:val="24"/>
          <w:szCs w:val="24"/>
        </w:rPr>
      </w:pPr>
    </w:p>
    <w:p w:rsidR="00EF043F" w:rsidRDefault="00EF043F" w:rsidP="00EF043F">
      <w:pPr>
        <w:spacing w:line="480" w:lineRule="auto"/>
        <w:rPr>
          <w:rFonts w:ascii="Times New Roman" w:hAnsi="Times New Roman" w:cs="Times New Roman"/>
          <w:b/>
          <w:sz w:val="24"/>
          <w:szCs w:val="24"/>
        </w:rPr>
      </w:pPr>
    </w:p>
    <w:p w:rsidR="00255C04" w:rsidRPr="00EF043F" w:rsidRDefault="000F1C92" w:rsidP="00EF043F">
      <w:pPr>
        <w:spacing w:line="480" w:lineRule="auto"/>
        <w:jc w:val="center"/>
        <w:rPr>
          <w:rFonts w:ascii="Times New Roman" w:hAnsi="Times New Roman" w:cs="Times New Roman"/>
          <w:b/>
          <w:sz w:val="24"/>
          <w:szCs w:val="24"/>
        </w:rPr>
      </w:pPr>
      <w:r w:rsidRPr="00EF043F">
        <w:rPr>
          <w:rFonts w:ascii="Times New Roman" w:hAnsi="Times New Roman" w:cs="Times New Roman"/>
          <w:b/>
          <w:sz w:val="24"/>
          <w:szCs w:val="24"/>
        </w:rPr>
        <w:lastRenderedPageBreak/>
        <w:t>Police subculture</w:t>
      </w:r>
    </w:p>
    <w:p w:rsidR="00EF043F" w:rsidRPr="00EF043F" w:rsidRDefault="00EF043F" w:rsidP="00C015BB">
      <w:pPr>
        <w:spacing w:line="480" w:lineRule="auto"/>
        <w:ind w:firstLine="720"/>
        <w:rPr>
          <w:rFonts w:ascii="Times New Roman" w:hAnsi="Times New Roman" w:cs="Times New Roman"/>
          <w:sz w:val="24"/>
          <w:szCs w:val="24"/>
        </w:rPr>
      </w:pPr>
      <w:r w:rsidRPr="00EF043F">
        <w:rPr>
          <w:rFonts w:ascii="Times New Roman" w:hAnsi="Times New Roman" w:cs="Times New Roman"/>
          <w:sz w:val="24"/>
          <w:szCs w:val="24"/>
        </w:rPr>
        <w:t>Culture is a shared set of values, norms and behavior that regulate and form people's way of life in society and is characterized by themes. America has a broader culture that all individuals are expected to adhere to, i.e., patriotism (P. 76). Some segment groups from the United States population have shared values and norms that differ from the larger culture of society. This is what is known as the subculture. Police subculture is shared values and standards that determine their behavior patterns, such as suspicion and cynicism, that policing its distinctive nature.</w:t>
      </w:r>
    </w:p>
    <w:p w:rsidR="00EF043F" w:rsidRPr="00EF043F" w:rsidRDefault="00EF043F" w:rsidP="00C015BB">
      <w:pPr>
        <w:spacing w:line="480" w:lineRule="auto"/>
        <w:ind w:firstLine="720"/>
        <w:rPr>
          <w:rFonts w:ascii="Times New Roman" w:hAnsi="Times New Roman" w:cs="Times New Roman"/>
          <w:sz w:val="24"/>
          <w:szCs w:val="24"/>
        </w:rPr>
      </w:pPr>
      <w:r w:rsidRPr="00EF043F">
        <w:rPr>
          <w:rFonts w:ascii="Times New Roman" w:hAnsi="Times New Roman" w:cs="Times New Roman"/>
          <w:sz w:val="24"/>
          <w:szCs w:val="24"/>
        </w:rPr>
        <w:t xml:space="preserve">John Crank considers police subculture to be a confluence of themes. It consists of aspects of organizational activities combined and bonded by values and a shared way of thinking. The source of police subculture includes; institutional values. The police administration or law enforcement personnel dictate the best way to go about law enforcement. They can either prefer centralization or decentralization, which represents two distinct subcultures (P. 77). Criminal justice values as an organization influence police and determine police subculture; Emotional expression is another source of the police subculture. Hiding one's emotion is almost impossible in most circumstances. Police subculture is profoundly entrenched and shared through a host of verbal or non-verbal channels. By telling the war stories in police academies, for example, cultural beliefs and preferences are built and reinforced (P.78); the street environment also influences the police subculture's origin. The circumstances that the </w:t>
      </w:r>
      <w:r w:rsidR="00C015BB" w:rsidRPr="00EF043F">
        <w:rPr>
          <w:rFonts w:ascii="Times New Roman" w:hAnsi="Times New Roman" w:cs="Times New Roman"/>
          <w:sz w:val="24"/>
          <w:szCs w:val="24"/>
        </w:rPr>
        <w:t>officer’s</w:t>
      </w:r>
      <w:r w:rsidRPr="00EF043F">
        <w:rPr>
          <w:rFonts w:ascii="Times New Roman" w:hAnsi="Times New Roman" w:cs="Times New Roman"/>
          <w:sz w:val="24"/>
          <w:szCs w:val="24"/>
        </w:rPr>
        <w:t xml:space="preserve"> face on the street can influence their beliefs, attitude and results from unique behavior in enduring and reinforcing (P. 79); Media has the most influence in police subculture as they, in most cases, have worked with the officers and appreciate difficulties involved in policing (p.80)</w:t>
      </w:r>
    </w:p>
    <w:p w:rsidR="00BB726C" w:rsidRPr="00EF043F" w:rsidRDefault="00EF043F" w:rsidP="00C015BB">
      <w:pPr>
        <w:spacing w:line="480" w:lineRule="auto"/>
        <w:ind w:firstLine="720"/>
        <w:rPr>
          <w:rFonts w:ascii="Times New Roman" w:hAnsi="Times New Roman" w:cs="Times New Roman"/>
          <w:sz w:val="24"/>
          <w:szCs w:val="24"/>
        </w:rPr>
      </w:pPr>
      <w:r w:rsidRPr="00EF043F">
        <w:rPr>
          <w:rFonts w:ascii="Times New Roman" w:hAnsi="Times New Roman" w:cs="Times New Roman"/>
          <w:sz w:val="24"/>
          <w:szCs w:val="24"/>
        </w:rPr>
        <w:lastRenderedPageBreak/>
        <w:t>Components of police subculture include; control and territoriality. Police can use force and be coercive to maintain social control over the neighborhoods that they patrol.  The power to use when necessary distinguishes the police offers from other professions. The police officer's ability to effectively take control depends on the ability to make decisions. Crank described the aspect of authority protecting the territory as dominion. Police officers are tasked with the responsibility for secular human activities. The use of the patrolman's area establishes basic normative standards that control and g</w:t>
      </w:r>
      <w:bookmarkStart w:id="0" w:name="_GoBack"/>
      <w:bookmarkEnd w:id="0"/>
      <w:r w:rsidRPr="00EF043F">
        <w:rPr>
          <w:rFonts w:ascii="Times New Roman" w:hAnsi="Times New Roman" w:cs="Times New Roman"/>
          <w:sz w:val="24"/>
          <w:szCs w:val="24"/>
        </w:rPr>
        <w:t>uide society members (P.81).</w:t>
      </w:r>
    </w:p>
    <w:sectPr w:rsidR="00BB726C" w:rsidRPr="00EF04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6F" w:rsidRDefault="0022456F" w:rsidP="00C015BB">
      <w:pPr>
        <w:spacing w:after="0" w:line="240" w:lineRule="auto"/>
      </w:pPr>
      <w:r>
        <w:separator/>
      </w:r>
    </w:p>
  </w:endnote>
  <w:endnote w:type="continuationSeparator" w:id="0">
    <w:p w:rsidR="0022456F" w:rsidRDefault="0022456F" w:rsidP="00C0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6F" w:rsidRDefault="0022456F" w:rsidP="00C015BB">
      <w:pPr>
        <w:spacing w:after="0" w:line="240" w:lineRule="auto"/>
      </w:pPr>
      <w:r>
        <w:separator/>
      </w:r>
    </w:p>
  </w:footnote>
  <w:footnote w:type="continuationSeparator" w:id="0">
    <w:p w:rsidR="0022456F" w:rsidRDefault="0022456F" w:rsidP="00C01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667794"/>
      <w:docPartObj>
        <w:docPartGallery w:val="Page Numbers (Top of Page)"/>
        <w:docPartUnique/>
      </w:docPartObj>
    </w:sdtPr>
    <w:sdtEndPr>
      <w:rPr>
        <w:noProof/>
      </w:rPr>
    </w:sdtEndPr>
    <w:sdtContent>
      <w:p w:rsidR="00C015BB" w:rsidRDefault="00C015B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C015BB" w:rsidRDefault="00C01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92"/>
    <w:rsid w:val="000F1C92"/>
    <w:rsid w:val="00172106"/>
    <w:rsid w:val="001C6D3C"/>
    <w:rsid w:val="0022456F"/>
    <w:rsid w:val="00255C04"/>
    <w:rsid w:val="00445615"/>
    <w:rsid w:val="00461AA6"/>
    <w:rsid w:val="00473B34"/>
    <w:rsid w:val="004E1924"/>
    <w:rsid w:val="006B12F0"/>
    <w:rsid w:val="00702CBF"/>
    <w:rsid w:val="00A707E3"/>
    <w:rsid w:val="00BB726C"/>
    <w:rsid w:val="00C015BB"/>
    <w:rsid w:val="00CC0245"/>
    <w:rsid w:val="00EF043F"/>
    <w:rsid w:val="00F3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5BB"/>
  </w:style>
  <w:style w:type="paragraph" w:styleId="Footer">
    <w:name w:val="footer"/>
    <w:basedOn w:val="Normal"/>
    <w:link w:val="FooterChar"/>
    <w:uiPriority w:val="99"/>
    <w:unhideWhenUsed/>
    <w:rsid w:val="00C01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5BB"/>
  </w:style>
  <w:style w:type="paragraph" w:styleId="Footer">
    <w:name w:val="footer"/>
    <w:basedOn w:val="Normal"/>
    <w:link w:val="FooterChar"/>
    <w:uiPriority w:val="99"/>
    <w:unhideWhenUsed/>
    <w:rsid w:val="00C01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2</cp:revision>
  <dcterms:created xsi:type="dcterms:W3CDTF">2021-03-30T04:42:00Z</dcterms:created>
  <dcterms:modified xsi:type="dcterms:W3CDTF">2021-03-30T07:57:00Z</dcterms:modified>
</cp:coreProperties>
</file>